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45" w:rsidRPr="00AA4304" w:rsidRDefault="000D6A45" w:rsidP="000D6A45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95350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A45" w:rsidRDefault="000D6A45" w:rsidP="00B05E6C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  <w:szCs w:val="28"/>
        </w:rPr>
      </w:pPr>
    </w:p>
    <w:p w:rsidR="00B05E6C" w:rsidRDefault="00B05E6C" w:rsidP="00B05E6C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СТЕПНИНСКОГО СЕЛЬСКОГО ПОСЕЛЕНИЯ</w:t>
      </w:r>
    </w:p>
    <w:p w:rsidR="00B05E6C" w:rsidRDefault="00B05E6C" w:rsidP="00B05E6C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  <w:szCs w:val="28"/>
        </w:rPr>
      </w:pPr>
      <w:r>
        <w:rPr>
          <w:sz w:val="28"/>
          <w:szCs w:val="28"/>
        </w:rPr>
        <w:t>ПЛАСТОВСКОГО МУНИЦИПАЛЬНОГО РАЙОНА</w:t>
      </w:r>
    </w:p>
    <w:p w:rsidR="00B05E6C" w:rsidRDefault="00B05E6C" w:rsidP="00B05E6C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B05E6C" w:rsidRDefault="00B05E6C" w:rsidP="00B05E6C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  <w:szCs w:val="28"/>
        </w:rPr>
      </w:pPr>
    </w:p>
    <w:p w:rsidR="00B05E6C" w:rsidRDefault="00B05E6C" w:rsidP="00B05E6C">
      <w:pPr>
        <w:pStyle w:val="a3"/>
        <w:pBdr>
          <w:bottom w:val="single" w:sz="12" w:space="1" w:color="auto"/>
        </w:pBdr>
        <w:tabs>
          <w:tab w:val="clear" w:pos="4153"/>
        </w:tabs>
        <w:ind w:right="-112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 О С Т А Н О В Л Е Н И Е</w:t>
      </w:r>
    </w:p>
    <w:p w:rsidR="00B05E6C" w:rsidRDefault="00B05E6C" w:rsidP="00B05E6C">
      <w:pPr>
        <w:pStyle w:val="a3"/>
        <w:jc w:val="center"/>
        <w:rPr>
          <w:sz w:val="28"/>
          <w:szCs w:val="28"/>
        </w:rPr>
      </w:pPr>
    </w:p>
    <w:p w:rsidR="00B05E6C" w:rsidRPr="00D83D10" w:rsidRDefault="000B5E99" w:rsidP="00D8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30.12.2013 г.</w:t>
      </w:r>
      <w:r w:rsidR="00D83D10" w:rsidRPr="00D83D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05E6C" w:rsidRPr="00D83D1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D6A45">
        <w:rPr>
          <w:rFonts w:ascii="Times New Roman" w:hAnsi="Times New Roman" w:cs="Times New Roman"/>
          <w:sz w:val="28"/>
          <w:szCs w:val="28"/>
        </w:rPr>
        <w:t>4</w:t>
      </w:r>
    </w:p>
    <w:p w:rsidR="00674A0C" w:rsidRPr="000B5E99" w:rsidRDefault="00674A0C" w:rsidP="00D83D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Об утверждении Плана </w:t>
      </w:r>
    </w:p>
    <w:p w:rsidR="00674A0C" w:rsidRPr="000B5E99" w:rsidRDefault="00674A0C" w:rsidP="00D83D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по противодействию коррупции</w:t>
      </w:r>
    </w:p>
    <w:p w:rsidR="00674A0C" w:rsidRPr="000B5E99" w:rsidRDefault="00674A0C" w:rsidP="00D83D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в Администрации Степнинского </w:t>
      </w:r>
    </w:p>
    <w:p w:rsidR="00674A0C" w:rsidRPr="000B5E99" w:rsidRDefault="00674A0C" w:rsidP="00D8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сельского поселения на 2013 -2014 годы</w:t>
      </w:r>
    </w:p>
    <w:p w:rsidR="00674A0C" w:rsidRPr="000B5E99" w:rsidRDefault="00674A0C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В соответствии с Федеральными законами от 25.12.2008 № 273-ФЗ "О противодействии коррупции", от 21.11.2011 №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Указом Президента РФ от 13.03.2012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 </w:t>
      </w:r>
    </w:p>
    <w:p w:rsidR="00674A0C" w:rsidRPr="000B5E99" w:rsidRDefault="00674A0C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ПОСТАНОВЛЯЮ:</w:t>
      </w:r>
    </w:p>
    <w:p w:rsidR="00674A0C" w:rsidRPr="000B5E99" w:rsidRDefault="00674A0C" w:rsidP="00D83D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Утвердить План по противодействию коррупции в Администрации Степнинского сельского поселения на 2013 -2014годы (Приложение 1).</w:t>
      </w:r>
    </w:p>
    <w:p w:rsidR="00674A0C" w:rsidRPr="000B5E99" w:rsidRDefault="00674A0C" w:rsidP="00D83D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Утвердить Положение о Комиссии по противодействию коррупции в Степнинском сельском поселении (Приложение 2).</w:t>
      </w:r>
    </w:p>
    <w:p w:rsidR="00674A0C" w:rsidRPr="000B5E99" w:rsidRDefault="00674A0C" w:rsidP="00D83D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Создать Комиссию по противодействию коррупции в Степнинском сельском поселении и утвердить ее состав (Приложение 3).</w:t>
      </w:r>
    </w:p>
    <w:p w:rsidR="00674A0C" w:rsidRPr="000B5E99" w:rsidRDefault="00674A0C" w:rsidP="00D83D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Контроль за исполнением настоящего постановления оставляю за собой.</w:t>
      </w:r>
    </w:p>
    <w:p w:rsidR="00674A0C" w:rsidRPr="000B5E99" w:rsidRDefault="00674A0C" w:rsidP="00D83D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Настоящее постановление вступает в силу с момента его подписания.</w:t>
      </w:r>
    </w:p>
    <w:p w:rsidR="00D83D10" w:rsidRPr="000B5E99" w:rsidRDefault="00D83D10" w:rsidP="00D83D1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Глава Степнинского</w:t>
      </w:r>
    </w:p>
    <w:p w:rsidR="00D83D10" w:rsidRPr="000B5E99" w:rsidRDefault="00D83D10" w:rsidP="00D83D10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сельского поселения     </w:t>
      </w: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ab/>
      </w:r>
      <w:r w:rsid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                 </w:t>
      </w: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М.В.Пименов</w:t>
      </w:r>
    </w:p>
    <w:p w:rsidR="00674A0C" w:rsidRPr="00D83D10" w:rsidRDefault="00674A0C" w:rsidP="00D83D10">
      <w:pPr>
        <w:tabs>
          <w:tab w:val="left" w:pos="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</w:p>
    <w:p w:rsidR="00674A0C" w:rsidRPr="00D83D10" w:rsidRDefault="00674A0C" w:rsidP="00D83D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8"/>
          <w:szCs w:val="28"/>
        </w:rPr>
      </w:pPr>
    </w:p>
    <w:p w:rsidR="00674A0C" w:rsidRPr="00D83D10" w:rsidRDefault="00674A0C" w:rsidP="00D83D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8"/>
          <w:szCs w:val="28"/>
        </w:rPr>
      </w:pPr>
    </w:p>
    <w:p w:rsidR="00674A0C" w:rsidRDefault="00674A0C" w:rsidP="000B5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</w:p>
    <w:p w:rsidR="000B5E99" w:rsidRPr="000B5E99" w:rsidRDefault="000B5E99" w:rsidP="000B5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674A0C" w:rsidRPr="000B5E99" w:rsidRDefault="00674A0C" w:rsidP="00D83D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Приложение 1</w:t>
      </w:r>
    </w:p>
    <w:p w:rsidR="00D83D10" w:rsidRPr="000B5E99" w:rsidRDefault="00674A0C" w:rsidP="00D83D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к Постановлению Администрации </w:t>
      </w:r>
    </w:p>
    <w:p w:rsidR="00674A0C" w:rsidRPr="000B5E99" w:rsidRDefault="00D83D10" w:rsidP="00D83D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Степнинского сельского поселения </w:t>
      </w:r>
    </w:p>
    <w:p w:rsidR="00674A0C" w:rsidRPr="000B5E99" w:rsidRDefault="00674A0C" w:rsidP="00D83D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от </w:t>
      </w:r>
      <w:r w:rsid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30.12.2013</w:t>
      </w: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года № </w:t>
      </w:r>
      <w:r w:rsid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5</w:t>
      </w:r>
      <w:r w:rsidR="000D6A4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4</w:t>
      </w:r>
    </w:p>
    <w:p w:rsidR="00D83D10" w:rsidRPr="000B5E99" w:rsidRDefault="00D83D10" w:rsidP="00D83D10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83D10" w:rsidRPr="000B5E99" w:rsidRDefault="00D83D10" w:rsidP="00D83D10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          План по противодействию коррупции</w:t>
      </w:r>
    </w:p>
    <w:p w:rsidR="00D83D10" w:rsidRPr="000B5E99" w:rsidRDefault="00D83D10" w:rsidP="00D83D10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Степнинском сельском  поселении </w:t>
      </w:r>
    </w:p>
    <w:p w:rsidR="00D83D10" w:rsidRPr="000B5E99" w:rsidRDefault="00D83D10" w:rsidP="00D83D10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 2013-2014 год</w:t>
      </w:r>
    </w:p>
    <w:p w:rsidR="00D83D10" w:rsidRPr="000B5E99" w:rsidRDefault="00D83D10" w:rsidP="00D83D10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83D10" w:rsidRPr="000B5E99" w:rsidRDefault="00D83D10" w:rsidP="00D83D10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tbl>
      <w:tblPr>
        <w:tblpPr w:leftFromText="180" w:rightFromText="180" w:vertAnchor="text" w:horzAnchor="margin" w:tblpY="70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116"/>
        <w:gridCol w:w="2190"/>
        <w:gridCol w:w="2158"/>
      </w:tblGrid>
      <w:tr w:rsidR="00D83D10" w:rsidRPr="000B5E99" w:rsidTr="005F7D23">
        <w:tc>
          <w:tcPr>
            <w:tcW w:w="646" w:type="dxa"/>
          </w:tcPr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№</w:t>
            </w:r>
          </w:p>
        </w:tc>
        <w:tc>
          <w:tcPr>
            <w:tcW w:w="4139" w:type="dxa"/>
          </w:tcPr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60" w:type="dxa"/>
          </w:tcPr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Сроки исполнения мероприятий</w:t>
            </w:r>
          </w:p>
        </w:tc>
        <w:tc>
          <w:tcPr>
            <w:tcW w:w="2163" w:type="dxa"/>
          </w:tcPr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Исполнитель</w:t>
            </w:r>
          </w:p>
        </w:tc>
      </w:tr>
      <w:tr w:rsidR="00D83D10" w:rsidRPr="000B5E99" w:rsidTr="005F7D23">
        <w:tc>
          <w:tcPr>
            <w:tcW w:w="9108" w:type="dxa"/>
            <w:gridSpan w:val="4"/>
          </w:tcPr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D83D10" w:rsidRPr="000B5E99" w:rsidTr="005F7D23">
        <w:tc>
          <w:tcPr>
            <w:tcW w:w="646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1.1</w:t>
            </w:r>
          </w:p>
        </w:tc>
        <w:tc>
          <w:tcPr>
            <w:tcW w:w="4139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2160" w:type="dxa"/>
          </w:tcPr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2013-2014</w:t>
            </w:r>
          </w:p>
        </w:tc>
        <w:tc>
          <w:tcPr>
            <w:tcW w:w="2163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Глава сельского поселения, </w:t>
            </w:r>
          </w:p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Заместитель главы</w:t>
            </w:r>
          </w:p>
        </w:tc>
      </w:tr>
      <w:tr w:rsidR="00D83D10" w:rsidRPr="000B5E99" w:rsidTr="005F7D23">
        <w:tc>
          <w:tcPr>
            <w:tcW w:w="646" w:type="dxa"/>
            <w:tcBorders>
              <w:bottom w:val="nil"/>
            </w:tcBorders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1.2</w:t>
            </w:r>
          </w:p>
        </w:tc>
        <w:tc>
          <w:tcPr>
            <w:tcW w:w="4139" w:type="dxa"/>
            <w:tcBorders>
              <w:bottom w:val="nil"/>
            </w:tcBorders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2160" w:type="dxa"/>
            <w:tcBorders>
              <w:bottom w:val="nil"/>
            </w:tcBorders>
          </w:tcPr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2013-2014</w:t>
            </w:r>
          </w:p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63" w:type="dxa"/>
            <w:tcBorders>
              <w:bottom w:val="nil"/>
            </w:tcBorders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Глава сельского поселения, </w:t>
            </w:r>
          </w:p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Заместитель главы</w:t>
            </w:r>
          </w:p>
        </w:tc>
      </w:tr>
      <w:tr w:rsidR="00D83D10" w:rsidRPr="000B5E99" w:rsidTr="005F7D23">
        <w:trPr>
          <w:trHeight w:val="80"/>
        </w:trPr>
        <w:tc>
          <w:tcPr>
            <w:tcW w:w="646" w:type="dxa"/>
            <w:tcBorders>
              <w:top w:val="nil"/>
            </w:tcBorders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</w:tcBorders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</w:tcBorders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D83D10" w:rsidRPr="000B5E99" w:rsidTr="005F7D23">
        <w:trPr>
          <w:trHeight w:val="1380"/>
        </w:trPr>
        <w:tc>
          <w:tcPr>
            <w:tcW w:w="646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139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160" w:type="dxa"/>
          </w:tcPr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2013-2014</w:t>
            </w:r>
          </w:p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(1 раз в год – </w:t>
            </w: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IV</w:t>
            </w: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квартал)</w:t>
            </w:r>
          </w:p>
        </w:tc>
        <w:tc>
          <w:tcPr>
            <w:tcW w:w="2163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Заместитель главы</w:t>
            </w:r>
          </w:p>
        </w:tc>
      </w:tr>
      <w:tr w:rsidR="00D83D10" w:rsidRPr="000B5E99" w:rsidTr="005F7D23">
        <w:tc>
          <w:tcPr>
            <w:tcW w:w="646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1.4</w:t>
            </w:r>
          </w:p>
        </w:tc>
        <w:tc>
          <w:tcPr>
            <w:tcW w:w="4139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Обеспечение контроля Советом депутатов Степнинского сельского поселения за осуществлением мер по противодействию коррупции</w:t>
            </w:r>
          </w:p>
        </w:tc>
        <w:tc>
          <w:tcPr>
            <w:tcW w:w="2160" w:type="dxa"/>
          </w:tcPr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2013-2014</w:t>
            </w:r>
          </w:p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(1 раз в год – в </w:t>
            </w: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I</w:t>
            </w: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квартале года следующего за отчетным)</w:t>
            </w:r>
          </w:p>
        </w:tc>
        <w:tc>
          <w:tcPr>
            <w:tcW w:w="2163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Глава сельского поселения</w:t>
            </w:r>
          </w:p>
        </w:tc>
      </w:tr>
      <w:tr w:rsidR="00D83D10" w:rsidRPr="000B5E99" w:rsidTr="005F7D23">
        <w:tc>
          <w:tcPr>
            <w:tcW w:w="9108" w:type="dxa"/>
            <w:gridSpan w:val="4"/>
          </w:tcPr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2.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D83D10" w:rsidRPr="000B5E99" w:rsidTr="005F7D23">
        <w:tc>
          <w:tcPr>
            <w:tcW w:w="646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2.1</w:t>
            </w:r>
          </w:p>
        </w:tc>
        <w:tc>
          <w:tcPr>
            <w:tcW w:w="4139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Организация и проведение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2160" w:type="dxa"/>
          </w:tcPr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2013-2014</w:t>
            </w:r>
          </w:p>
        </w:tc>
        <w:tc>
          <w:tcPr>
            <w:tcW w:w="2163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Заместитель главы</w:t>
            </w:r>
          </w:p>
        </w:tc>
      </w:tr>
      <w:tr w:rsidR="00D83D10" w:rsidRPr="000B5E99" w:rsidTr="005F7D23">
        <w:tc>
          <w:tcPr>
            <w:tcW w:w="646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2.2</w:t>
            </w:r>
          </w:p>
        </w:tc>
        <w:tc>
          <w:tcPr>
            <w:tcW w:w="4139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2160" w:type="dxa"/>
          </w:tcPr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2013-2014</w:t>
            </w:r>
          </w:p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(до 30 апреля) </w:t>
            </w:r>
          </w:p>
        </w:tc>
        <w:tc>
          <w:tcPr>
            <w:tcW w:w="2163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Заместитель главы</w:t>
            </w:r>
          </w:p>
        </w:tc>
      </w:tr>
      <w:tr w:rsidR="00D83D10" w:rsidRPr="000B5E99" w:rsidTr="005F7D23">
        <w:tc>
          <w:tcPr>
            <w:tcW w:w="646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139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160" w:type="dxa"/>
          </w:tcPr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2013-2014</w:t>
            </w:r>
          </w:p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(до 1 июня)</w:t>
            </w:r>
          </w:p>
        </w:tc>
        <w:tc>
          <w:tcPr>
            <w:tcW w:w="2163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Заместитель главы</w:t>
            </w:r>
          </w:p>
        </w:tc>
      </w:tr>
      <w:tr w:rsidR="00D83D10" w:rsidRPr="000B5E99" w:rsidTr="005F7D23">
        <w:tc>
          <w:tcPr>
            <w:tcW w:w="646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2.4</w:t>
            </w:r>
          </w:p>
        </w:tc>
        <w:tc>
          <w:tcPr>
            <w:tcW w:w="4139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      </w:r>
          </w:p>
        </w:tc>
        <w:tc>
          <w:tcPr>
            <w:tcW w:w="2160" w:type="dxa"/>
          </w:tcPr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2013-2014</w:t>
            </w:r>
          </w:p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(до 14 мая - по должностям муниципальной службы, </w:t>
            </w:r>
          </w:p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 30 апреля по муниципальным должностям)</w:t>
            </w:r>
          </w:p>
        </w:tc>
        <w:tc>
          <w:tcPr>
            <w:tcW w:w="2163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Заместитель главы</w:t>
            </w:r>
          </w:p>
        </w:tc>
      </w:tr>
      <w:tr w:rsidR="00D83D10" w:rsidRPr="000B5E99" w:rsidTr="005F7D23">
        <w:tc>
          <w:tcPr>
            <w:tcW w:w="646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2.5</w:t>
            </w:r>
          </w:p>
        </w:tc>
        <w:tc>
          <w:tcPr>
            <w:tcW w:w="4139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2160" w:type="dxa"/>
          </w:tcPr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2013-2014</w:t>
            </w:r>
          </w:p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(по отдельному плану)</w:t>
            </w:r>
          </w:p>
        </w:tc>
        <w:tc>
          <w:tcPr>
            <w:tcW w:w="2163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</w:tc>
      </w:tr>
      <w:tr w:rsidR="00D83D10" w:rsidRPr="000B5E99" w:rsidTr="005F7D23">
        <w:tc>
          <w:tcPr>
            <w:tcW w:w="646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2.6</w:t>
            </w:r>
          </w:p>
        </w:tc>
        <w:tc>
          <w:tcPr>
            <w:tcW w:w="4139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2160" w:type="dxa"/>
          </w:tcPr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2013-2014</w:t>
            </w:r>
          </w:p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(1 раз в квартал)</w:t>
            </w:r>
          </w:p>
        </w:tc>
        <w:tc>
          <w:tcPr>
            <w:tcW w:w="2163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D83D10" w:rsidRPr="000B5E99" w:rsidTr="005F7D23">
        <w:tc>
          <w:tcPr>
            <w:tcW w:w="9108" w:type="dxa"/>
            <w:gridSpan w:val="4"/>
          </w:tcPr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3. противодействие коррупции в сфере размещения законов на поставки товаров, выполнение работ, оказание услуг для муниципальных нужд</w:t>
            </w:r>
          </w:p>
        </w:tc>
      </w:tr>
      <w:tr w:rsidR="00D83D10" w:rsidRPr="000B5E99" w:rsidTr="005F7D23">
        <w:tc>
          <w:tcPr>
            <w:tcW w:w="646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3.1</w:t>
            </w:r>
          </w:p>
        </w:tc>
        <w:tc>
          <w:tcPr>
            <w:tcW w:w="4139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Осуществление контроля за соблюдением требований Федерального закона от 21.07.2005 № 94-ФЗ «О размещении заказов на </w:t>
            </w: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 xml:space="preserve">поставки товаров, выполнение работ, оказание услуг для государственных и муниципальных нужд» в 2013 году. </w:t>
            </w:r>
          </w:p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Осуществление контроля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с 01.01.2014года. </w:t>
            </w:r>
          </w:p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60" w:type="dxa"/>
          </w:tcPr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2013-2014</w:t>
            </w:r>
          </w:p>
        </w:tc>
        <w:tc>
          <w:tcPr>
            <w:tcW w:w="2163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D83D10" w:rsidRPr="000B5E99" w:rsidTr="005F7D23">
        <w:trPr>
          <w:trHeight w:val="1942"/>
        </w:trPr>
        <w:tc>
          <w:tcPr>
            <w:tcW w:w="646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139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2160" w:type="dxa"/>
          </w:tcPr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2013-2014</w:t>
            </w:r>
          </w:p>
        </w:tc>
        <w:tc>
          <w:tcPr>
            <w:tcW w:w="2163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Глава сельского поселения, заместитель главы по организации исполнения бюджета</w:t>
            </w:r>
          </w:p>
        </w:tc>
      </w:tr>
      <w:tr w:rsidR="00D83D10" w:rsidRPr="000B5E99" w:rsidTr="005F7D23">
        <w:tc>
          <w:tcPr>
            <w:tcW w:w="9108" w:type="dxa"/>
            <w:gridSpan w:val="4"/>
          </w:tcPr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4.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D83D10" w:rsidRPr="000B5E99" w:rsidTr="005F7D23">
        <w:tc>
          <w:tcPr>
            <w:tcW w:w="646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4.1</w:t>
            </w:r>
          </w:p>
        </w:tc>
        <w:tc>
          <w:tcPr>
            <w:tcW w:w="4139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Обучение муниципальных служащих по вопросам противодействия коррупции</w:t>
            </w:r>
          </w:p>
        </w:tc>
        <w:tc>
          <w:tcPr>
            <w:tcW w:w="2160" w:type="dxa"/>
          </w:tcPr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2013-2014</w:t>
            </w:r>
          </w:p>
        </w:tc>
        <w:tc>
          <w:tcPr>
            <w:tcW w:w="2163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D83D10" w:rsidRPr="000B5E99" w:rsidTr="005F7D23">
        <w:tc>
          <w:tcPr>
            <w:tcW w:w="646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4.2</w:t>
            </w:r>
          </w:p>
        </w:tc>
        <w:tc>
          <w:tcPr>
            <w:tcW w:w="4139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2160" w:type="dxa"/>
          </w:tcPr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2013-2014</w:t>
            </w:r>
          </w:p>
        </w:tc>
        <w:tc>
          <w:tcPr>
            <w:tcW w:w="2163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Глава сельского поселения</w:t>
            </w:r>
          </w:p>
        </w:tc>
      </w:tr>
      <w:tr w:rsidR="00D83D10" w:rsidRPr="000B5E99" w:rsidTr="005F7D23">
        <w:tc>
          <w:tcPr>
            <w:tcW w:w="646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4.3</w:t>
            </w:r>
          </w:p>
        </w:tc>
        <w:tc>
          <w:tcPr>
            <w:tcW w:w="4139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Информационное освещение антикоррупционной деятельности сельского поселения</w:t>
            </w:r>
          </w:p>
        </w:tc>
        <w:tc>
          <w:tcPr>
            <w:tcW w:w="2160" w:type="dxa"/>
          </w:tcPr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2013-2014</w:t>
            </w:r>
          </w:p>
        </w:tc>
        <w:tc>
          <w:tcPr>
            <w:tcW w:w="2163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Заместитель главы</w:t>
            </w:r>
          </w:p>
        </w:tc>
      </w:tr>
      <w:tr w:rsidR="00D83D10" w:rsidRPr="000B5E99" w:rsidTr="005F7D23">
        <w:trPr>
          <w:trHeight w:val="699"/>
        </w:trPr>
        <w:tc>
          <w:tcPr>
            <w:tcW w:w="9108" w:type="dxa"/>
            <w:gridSpan w:val="4"/>
            <w:tcBorders>
              <w:bottom w:val="single" w:sz="4" w:space="0" w:color="auto"/>
            </w:tcBorders>
          </w:tcPr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5. Противодействие коррупции в сфере, где наиболее высоки коррупционные риски</w:t>
            </w:r>
          </w:p>
        </w:tc>
      </w:tr>
      <w:tr w:rsidR="00D83D10" w:rsidRPr="000B5E99" w:rsidTr="005F7D23">
        <w:tc>
          <w:tcPr>
            <w:tcW w:w="646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5.1</w:t>
            </w:r>
          </w:p>
        </w:tc>
        <w:tc>
          <w:tcPr>
            <w:tcW w:w="4139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Осуществление контроля за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2160" w:type="dxa"/>
          </w:tcPr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2013-2014</w:t>
            </w:r>
          </w:p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63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Заместитель главы по организации исполнения бюджета</w:t>
            </w:r>
          </w:p>
        </w:tc>
      </w:tr>
      <w:tr w:rsidR="00D83D10" w:rsidRPr="000B5E99" w:rsidTr="005F7D23">
        <w:tc>
          <w:tcPr>
            <w:tcW w:w="646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5.2</w:t>
            </w:r>
          </w:p>
        </w:tc>
        <w:tc>
          <w:tcPr>
            <w:tcW w:w="4139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Оценка эффективности использования имущества, находящегося в муниципальной собственности, в том числе земельных участков</w:t>
            </w:r>
          </w:p>
        </w:tc>
        <w:tc>
          <w:tcPr>
            <w:tcW w:w="2160" w:type="dxa"/>
          </w:tcPr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2013-2014</w:t>
            </w:r>
          </w:p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63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Заместитель главы по организации исполнения бюджета</w:t>
            </w:r>
          </w:p>
        </w:tc>
      </w:tr>
      <w:tr w:rsidR="00D83D10" w:rsidRPr="000B5E99" w:rsidTr="005F7D23">
        <w:tc>
          <w:tcPr>
            <w:tcW w:w="646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5.3</w:t>
            </w:r>
          </w:p>
        </w:tc>
        <w:tc>
          <w:tcPr>
            <w:tcW w:w="4139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Организация и проведение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коррупции, выработки согласованных мер по снижению административных барьеров</w:t>
            </w:r>
          </w:p>
        </w:tc>
        <w:tc>
          <w:tcPr>
            <w:tcW w:w="2160" w:type="dxa"/>
          </w:tcPr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2013-2014</w:t>
            </w:r>
          </w:p>
          <w:p w:rsidR="00D83D10" w:rsidRPr="000B5E99" w:rsidRDefault="00D83D10" w:rsidP="00D83D1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(1 раз в год – </w:t>
            </w: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IV</w:t>
            </w:r>
            <w:r w:rsidRPr="000B5E9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квартал)</w:t>
            </w:r>
          </w:p>
        </w:tc>
        <w:tc>
          <w:tcPr>
            <w:tcW w:w="2163" w:type="dxa"/>
          </w:tcPr>
          <w:p w:rsidR="00D83D10" w:rsidRPr="000B5E99" w:rsidRDefault="00D83D10" w:rsidP="00D83D1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674A0C" w:rsidRPr="000B5E99" w:rsidRDefault="00674A0C" w:rsidP="00D83D10">
      <w:pPr>
        <w:spacing w:before="108" w:after="10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0B5E99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</w:p>
    <w:p w:rsidR="00AD4BE5" w:rsidRPr="000B5E99" w:rsidRDefault="00AD4BE5" w:rsidP="00D83D10">
      <w:pPr>
        <w:tabs>
          <w:tab w:val="left" w:pos="2287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D4BE5" w:rsidRPr="000B5E99" w:rsidRDefault="00AD4BE5" w:rsidP="00D83D10">
      <w:pPr>
        <w:tabs>
          <w:tab w:val="left" w:pos="2287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D4BE5" w:rsidRPr="000B5E99" w:rsidRDefault="00AD4BE5" w:rsidP="00D83D10">
      <w:pPr>
        <w:tabs>
          <w:tab w:val="left" w:pos="2287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D4BE5" w:rsidRPr="000B5E99" w:rsidRDefault="00AD4BE5" w:rsidP="00D83D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Приложение 2</w:t>
      </w:r>
    </w:p>
    <w:p w:rsidR="00AD4BE5" w:rsidRPr="000B5E99" w:rsidRDefault="00AD4BE5" w:rsidP="00D83D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к Постановлению Администрации </w:t>
      </w:r>
    </w:p>
    <w:p w:rsidR="004429A2" w:rsidRPr="000B5E99" w:rsidRDefault="004429A2" w:rsidP="00D83D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Степнинского сельского поселения</w:t>
      </w:r>
    </w:p>
    <w:p w:rsidR="00AD4BE5" w:rsidRPr="000B5E99" w:rsidRDefault="00AD4BE5" w:rsidP="00D83D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от </w:t>
      </w:r>
      <w:r w:rsid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30.12.2013 </w:t>
      </w: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года № </w:t>
      </w:r>
      <w:r w:rsid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5</w:t>
      </w:r>
      <w:r w:rsidR="000D6A4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4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ПОЛОЖЕНИЕ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О КОМИССИИ ПО ПРОТИВОДЕЙСТВИЮ КОРРУПЦИИ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В </w:t>
      </w:r>
      <w:r w:rsidR="000D6A4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СТЕПНИНСКОМ </w:t>
      </w:r>
      <w:r w:rsidRPr="000B5E9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СЕЛЬСКОМ ПОСЕЛЕНИИ</w:t>
      </w:r>
    </w:p>
    <w:p w:rsidR="00AD4BE5" w:rsidRPr="000B5E99" w:rsidRDefault="00AD4BE5" w:rsidP="00D83D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Общие положения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1.1.            Комиссия по противодействию коррупции в Администрации </w:t>
      </w:r>
      <w:r w:rsidR="001B0CF5"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Степнинского</w:t>
      </w: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сельского поселения (далее - Комиссия) является постоянно действующим совещательным органом, образованным в целях содействия Администрации </w:t>
      </w:r>
      <w:r w:rsidR="001B0CF5"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ССП</w:t>
      </w: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в вопросах разработки и реализации в муниципальном образовании антикоррупционной политики, принятия мер по противодействию проявлениям коррупции, профилактике коррупционных факторов, а также минимизации причин и условий, порождающих коррупционные факторы.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1.2.           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законом </w:t>
      </w:r>
      <w:r w:rsidR="00D83D10"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Челябинской </w:t>
      </w: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области, настоящим Положением.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1.3.            Комиссия осуществляет свою деятельность во взаимодействии с органами местного самоуправления, организациями и общественными объединениям.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1.4.            Для целей настоящего Положения используются следующие понятия: антикоррупционная политика - систематическое осуществление комплекса мероприятий по выявлению и устранению причин и условий, порождающих коррупционные факторы; выработке оптимальных механизмов защиты от проникновения коррупции в муниципальные органы с учетом их специфики; снижению коррупционных рисков; созданию единой муниципальной системы мониторинга и информирования по проблемам противодействия коррупции; антикоррупционной пропаганде и воспитанию; привлечению общественности и средств массовой информации к сотрудничеству по вопросам пресечения коррупционных правонарушений в целях выработки у граждан и муниципальных служащих навыков </w:t>
      </w: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>антикоррупционного поведения в сферах с повышенным риском проявления коррупции, а также формирования нетерпимого отношения к проявлениям коррупции; антикоррупционный мониторинг - проведение социологических исследований, обработка их результатов, анализ, оценка, учет и прогноз коррупционных факторов, коррупционных правонарушений и эффективности антикоррупционных мероприятий в муниципальном образовании.</w:t>
      </w:r>
    </w:p>
    <w:p w:rsidR="00AD4BE5" w:rsidRPr="000B5E99" w:rsidRDefault="00AD4BE5" w:rsidP="00D83D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Основные задачи Комиссии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Основными задачами Комиссии являются: участие в разработке и реализации муниципальной антикоррупционной политики в </w:t>
      </w:r>
      <w:r w:rsidR="001B0CF5"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Степнинском сельском поселении</w:t>
      </w: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; подготовка предложений, направленных на реализацию мероприятий по предупреждению коррупции, пресечению и устранению причин и условий, способствующих проявлениям коррупции.</w:t>
      </w:r>
    </w:p>
    <w:p w:rsidR="00AD4BE5" w:rsidRPr="000B5E99" w:rsidRDefault="00AD4BE5" w:rsidP="00D83D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Функции Комиссии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Комиссия осуществляет следующие функции: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1)                 по реализации муниципальной антикоррупционной политики: участие в разработке направлений, форм и методов муниципальной антикоррупционной политики, осуществление контроля за реализацией мероприятий по предупреждению коррупции, пресечению и устранению причин и условий, способствующих проявлениям коррупции, организация разработки и реализации муниципальной антикоррупционной программы, поддержка общественных организаций, деятельность которых направлена на противодействие коррупции, содействие развитию общественного контроля за реализацией мероприятий по предупреждению коррупции, пресечению и устранению причин и условий, способствующих проявлениям коррупции, экспертная оценка решений и действий лиц, замещающих должности муници</w:t>
      </w:r>
      <w:r w:rsidR="001B0CF5"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пальной службы в Администрации С</w:t>
      </w: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СП в части соблюдения этики муниципальных служащих в целях выявления признаков конфликта интересов или проявлений коррупции, координация деятельности по проведению антикоррупционного мониторинга, выработка рекомендаций по организации мероприятий в области просвещения и агитации населения, муниципальных служащих в целях формирования у них навыков антикоррупционного поведения в сферах с повышенным риском проявления коррупции, а также нетерпимого отношения к проявлениям коррупции;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2)                 в сфере противодействия коррупции: подготовка предложений по совершенствованию системы взаимодействия государственных органов и органов местного самоуправления, общественности и правоохранительных органов в целях противодействия коррупции, подготовка предложений и рекомендаций по организации взаимодействия граждан, общественных и коммерческих организаций, предприятий и учреждений, Администрации </w:t>
      </w:r>
      <w:r w:rsidR="001B0CF5"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>С</w:t>
      </w: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СП, средств массовой информации, направленного на противодействие коррупции, изучение отечественного и зарубежного опыта в сфере противодействия коррупции, подготовка предложений по его использованию, рассмотрение на заседаниях Комиссии информации о возможном наличии признаков коррупции, организация экспертизы таких признаков в целях последующего информирования правоохранительных органов и иных заинтересованных лиц для принятия соответствующих мер.</w:t>
      </w:r>
    </w:p>
    <w:p w:rsidR="00AD4BE5" w:rsidRPr="000B5E99" w:rsidRDefault="00AD4BE5" w:rsidP="00D83D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Права Комиссии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Комиссия имеет право: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          принимать в пределах своей компетенции решения по организации, координации и совершенствованию деятельности органов местного самоуправления в целях предупреждения и пресечения проявлений коррупции, минимизации и ликвидации последствий их проявлений, а также профилактики коррупционных факторов;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          запрашивать и получать в установленном порядке необходимые материалы и информацию от общественных объединений, организаций независимо от форм собственности и должностных лиц;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          привлекать для участия в работе Комиссии представителей организаций и общественных объединений (по согласованию) по вопросам деятельности Комиссии;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          формировать экспертную группу для проведения антикоррупционной экспертизы правовых актов</w:t>
      </w:r>
    </w:p>
    <w:p w:rsidR="00AD4BE5" w:rsidRPr="000B5E99" w:rsidRDefault="00AD4BE5" w:rsidP="00D83D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Организация деятельности Комиссии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5.1.            Комиссия и состав утверждается Постановлением Администрации </w:t>
      </w:r>
      <w:r w:rsidR="001B0CF5"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Степнинского сельского поселения</w:t>
      </w: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5.2.            Комиссия осуществляет свою деятельность в соответствии с регламентом и планом работы Комиссии.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5.3.            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заседания.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5.4.            Заседание Комиссии правомочно, если на нем присутствует более половины общего числа членов Комиссии.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>5.5.            На заседание Комиссии могут быть приглашены специалисты и иные лица, в компетенцию которых входят рассматриваемые Комиссией вопросы, а также представители средств массовой информации.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5.6.           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5.7.            Решения Комиссии носят рекомендательный характер и оформляются протоколом. В случае необходимости для выполнения решений Комиссии могут быть разработаны проекты нормативных правовых актов Администрации </w:t>
      </w:r>
      <w:r w:rsidR="001B0CF5"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Степнинского сельского поселения</w:t>
      </w: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5.8.            Руководство деятельностью Комиссии осуществляет председатель Комиссии.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Председатель Комиссии: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          утверждает регламент и план работы Комиссии;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          ведет заседания Комиссии;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          подписывает протоколы заседаний Комиссии;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          принимает решение о передаче информации не конфиденциального характера по рассмотренным на заседании Комиссии вопросам в средства массовой информации для опубликования.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5.9.            В отсутствие председателя Комиссии по решению председателя Комиссии его обязанности исполняет заместитель.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5.10.        В состав Комиссии входит секретарь Комиссии.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Секретарь Комиссии: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          осуществляет подготовку проекта плана работы Комиссии;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          формирует проект повестки дня заседания Комиссии;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          координирует работу по подготовке материалов к заседаниям Комиссии, а также проектов соответствующих решений;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          информирует членов Комиссии, экспертов,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>-          ведет и оформляет протоколы заседания Комиссии;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          представляет протоколы заседания Комиссии председателю Комиссии для подписания;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          осуществляет контроль выполнения решений Комиссии;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          организует выполнение поручений председателя Комиссии.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5.11.        Члены Комиссии при рассмотрении на заседании Комиссии вопросов обладают равными правами.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5.12.        Члены Комиссии вправе решением Комиссии установить порядок передачи членом Комиссии своего голоса другому члену Комиссии в связи с отсутствием на заседании по уважительной причине. Факт передачи членом Комиссии своего голоса другому члену Комиссии регистрируется в протоколе заседания Комиссии.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5.13.        Информационно-аналитическое обеспечение деятельности Комиссии осуществляется в установленном порядке органами местного самоуправления, участвующими в пределах своей компетенции в противодействии коррупции.</w:t>
      </w:r>
    </w:p>
    <w:p w:rsidR="00AD4BE5" w:rsidRPr="000B5E99" w:rsidRDefault="00AD4BE5" w:rsidP="00D83D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Приложение 3</w:t>
      </w:r>
    </w:p>
    <w:p w:rsidR="001B0CF5" w:rsidRPr="000B5E99" w:rsidRDefault="00AD4BE5" w:rsidP="00D83D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к Постановлению Администрации </w:t>
      </w:r>
    </w:p>
    <w:p w:rsidR="00AD4BE5" w:rsidRPr="000B5E99" w:rsidRDefault="001B0CF5" w:rsidP="00D83D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Степнинского сельского поселения</w:t>
      </w:r>
    </w:p>
    <w:p w:rsidR="00AD4BE5" w:rsidRPr="000B5E99" w:rsidRDefault="00AD4BE5" w:rsidP="00D83D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от </w:t>
      </w:r>
      <w:r w:rsidR="000D6A4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30.12.2013</w:t>
      </w:r>
      <w:r w:rsidR="004429A2"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года</w:t>
      </w:r>
      <w:r w:rsidR="000D6A4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№54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СОСТАВ КОМИССИИ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ПО ПРОТИВОДЕЙСТВИЮ КОРРУПЦИИ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В </w:t>
      </w:r>
      <w:r w:rsidR="001B0CF5" w:rsidRPr="000B5E99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Степнинского сельского поселения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Председатель комиссии:</w:t>
      </w:r>
    </w:p>
    <w:p w:rsidR="00AD4BE5" w:rsidRPr="000B5E99" w:rsidRDefault="004429A2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Пименов Михаил Вениаминович -</w:t>
      </w:r>
      <w:r w:rsidR="00AD4BE5"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Глав</w:t>
      </w: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а</w:t>
      </w:r>
      <w:r w:rsidR="00AD4BE5"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Администрации </w:t>
      </w:r>
      <w:r w:rsidR="001B0CF5"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Степнинского сельского поселения</w:t>
      </w:r>
      <w:r w:rsidR="00AD4BE5"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Заместитель председателя Комиссии:</w:t>
      </w:r>
    </w:p>
    <w:p w:rsidR="00AD4BE5" w:rsidRPr="000B5E99" w:rsidRDefault="004429A2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Нассонова Ирина Викторовна – заместитель Главы Администрации Степнинского сельского поселения</w:t>
      </w:r>
      <w:r w:rsidR="00AD4BE5"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Секретарь комиссии:</w:t>
      </w:r>
    </w:p>
    <w:p w:rsidR="004429A2" w:rsidRPr="000B5E99" w:rsidRDefault="004429A2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>Загуменнова Светлана Валерьевна – инспектор совета депутатов Администрации Степнинского сельского поселения.</w:t>
      </w:r>
    </w:p>
    <w:p w:rsidR="004429A2" w:rsidRPr="000B5E99" w:rsidRDefault="004429A2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AD4BE5" w:rsidRPr="000B5E99" w:rsidRDefault="00AD4BE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Члены комиссии:</w:t>
      </w:r>
    </w:p>
    <w:p w:rsidR="00AD4BE5" w:rsidRPr="000B5E99" w:rsidRDefault="001B0CF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Дерескова Светлана Казбековна</w:t>
      </w:r>
      <w:r w:rsidR="00AD4BE5"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– </w:t>
      </w:r>
      <w:r w:rsidR="004429A2"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инспектор по земельным отношениям</w:t>
      </w:r>
      <w:r w:rsidR="00AD4BE5"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Администрации </w:t>
      </w: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Степнинского сельского поселения</w:t>
      </w:r>
      <w:r w:rsidR="00AD4BE5"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AD4BE5" w:rsidRPr="000B5E99" w:rsidRDefault="001B0CF5" w:rsidP="00D83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Сосунова Наталья Николаевна</w:t>
      </w:r>
      <w:r w:rsidR="00AD4BE5"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– </w:t>
      </w:r>
      <w:r w:rsidR="004429A2"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инспектор по налогам</w:t>
      </w:r>
      <w:r w:rsidR="00AD4BE5"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Администрации </w:t>
      </w:r>
      <w:r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Степнинского сельского поселения</w:t>
      </w:r>
      <w:r w:rsidR="00AD4BE5" w:rsidRPr="000B5E9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AD4BE5" w:rsidRPr="000B5E99" w:rsidRDefault="00AD4BE5" w:rsidP="00D83D10">
      <w:pPr>
        <w:tabs>
          <w:tab w:val="left" w:pos="2287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D4BE5" w:rsidRPr="000B5E99" w:rsidRDefault="00AD4BE5" w:rsidP="00D83D10">
      <w:pPr>
        <w:tabs>
          <w:tab w:val="left" w:pos="2287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D4BE5" w:rsidRPr="000B5E99" w:rsidRDefault="00AD4BE5" w:rsidP="00D83D10">
      <w:pPr>
        <w:tabs>
          <w:tab w:val="left" w:pos="2287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D4BE5" w:rsidRPr="000B5E99" w:rsidRDefault="00AD4BE5" w:rsidP="00AD4BE5">
      <w:pPr>
        <w:tabs>
          <w:tab w:val="left" w:pos="2287"/>
        </w:tabs>
        <w:rPr>
          <w:rFonts w:ascii="Times New Roman" w:hAnsi="Times New Roman"/>
          <w:color w:val="404040" w:themeColor="text1" w:themeTint="BF"/>
          <w:sz w:val="28"/>
          <w:szCs w:val="28"/>
        </w:rPr>
      </w:pPr>
    </w:p>
    <w:sectPr w:rsidR="00AD4BE5" w:rsidRPr="000B5E99" w:rsidSect="00B8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34E" w:rsidRDefault="0062234E" w:rsidP="000D6A45">
      <w:pPr>
        <w:spacing w:after="0" w:line="240" w:lineRule="auto"/>
      </w:pPr>
      <w:r>
        <w:separator/>
      </w:r>
    </w:p>
  </w:endnote>
  <w:endnote w:type="continuationSeparator" w:id="1">
    <w:p w:rsidR="0062234E" w:rsidRDefault="0062234E" w:rsidP="000D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34E" w:rsidRDefault="0062234E" w:rsidP="000D6A45">
      <w:pPr>
        <w:spacing w:after="0" w:line="240" w:lineRule="auto"/>
      </w:pPr>
      <w:r>
        <w:separator/>
      </w:r>
    </w:p>
  </w:footnote>
  <w:footnote w:type="continuationSeparator" w:id="1">
    <w:p w:rsidR="0062234E" w:rsidRDefault="0062234E" w:rsidP="000D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20C"/>
    <w:multiLevelType w:val="multilevel"/>
    <w:tmpl w:val="0674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70DF8"/>
    <w:multiLevelType w:val="multilevel"/>
    <w:tmpl w:val="2E806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44B13"/>
    <w:multiLevelType w:val="multilevel"/>
    <w:tmpl w:val="AEB83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A6F0E"/>
    <w:multiLevelType w:val="multilevel"/>
    <w:tmpl w:val="97B0B0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F5A30"/>
    <w:multiLevelType w:val="multilevel"/>
    <w:tmpl w:val="61FEB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4494E"/>
    <w:multiLevelType w:val="multilevel"/>
    <w:tmpl w:val="CFBE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E6C"/>
    <w:rsid w:val="00030929"/>
    <w:rsid w:val="000B5E99"/>
    <w:rsid w:val="000D6A45"/>
    <w:rsid w:val="001B0CF5"/>
    <w:rsid w:val="004429A2"/>
    <w:rsid w:val="0062234E"/>
    <w:rsid w:val="00674A0C"/>
    <w:rsid w:val="00AD4BE5"/>
    <w:rsid w:val="00B05E6C"/>
    <w:rsid w:val="00B86368"/>
    <w:rsid w:val="00D83D10"/>
    <w:rsid w:val="00DD2A64"/>
    <w:rsid w:val="00F9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05E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05E6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rsid w:val="00674A0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7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74A0C"/>
    <w:rPr>
      <w:b/>
      <w:bCs/>
    </w:rPr>
  </w:style>
  <w:style w:type="paragraph" w:styleId="a8">
    <w:name w:val="footer"/>
    <w:basedOn w:val="a"/>
    <w:link w:val="a9"/>
    <w:uiPriority w:val="99"/>
    <w:semiHidden/>
    <w:unhideWhenUsed/>
    <w:rsid w:val="000D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6A45"/>
  </w:style>
  <w:style w:type="paragraph" w:styleId="aa">
    <w:name w:val="Balloon Text"/>
    <w:basedOn w:val="a"/>
    <w:link w:val="ab"/>
    <w:uiPriority w:val="99"/>
    <w:semiHidden/>
    <w:unhideWhenUsed/>
    <w:rsid w:val="000D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2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F342-9302-457E-84E3-446DEBC3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7</cp:revision>
  <cp:lastPrinted>2013-12-30T08:26:00Z</cp:lastPrinted>
  <dcterms:created xsi:type="dcterms:W3CDTF">2013-12-10T03:38:00Z</dcterms:created>
  <dcterms:modified xsi:type="dcterms:W3CDTF">2013-12-30T08:27:00Z</dcterms:modified>
</cp:coreProperties>
</file>